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70836" w14:textId="77777777" w:rsidR="00096F29" w:rsidRDefault="00096F29" w:rsidP="00096F29">
      <w:pPr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cs="宋体" w:hint="eastAsia"/>
          <w:sz w:val="28"/>
          <w:szCs w:val="28"/>
        </w:rPr>
        <w:t>附件10</w:t>
      </w:r>
    </w:p>
    <w:p w14:paraId="0212B678" w14:textId="77777777" w:rsidR="00096F29" w:rsidRDefault="00096F29" w:rsidP="00096F29">
      <w:pPr>
        <w:rPr>
          <w:rFonts w:ascii="宋体" w:eastAsia="宋体" w:hAnsi="宋体" w:cs="Times New Roman"/>
          <w:b/>
          <w:szCs w:val="21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 xml:space="preserve"> </w:t>
      </w:r>
    </w:p>
    <w:p w14:paraId="22EECB93" w14:textId="77777777" w:rsidR="00096F29" w:rsidRDefault="00096F29" w:rsidP="00096F29">
      <w:pPr>
        <w:jc w:val="center"/>
        <w:rPr>
          <w:rFonts w:ascii="宋体" w:eastAsia="宋体" w:hAnsi="宋体" w:cs="Times New Roman"/>
          <w:b/>
          <w:sz w:val="44"/>
          <w:szCs w:val="44"/>
        </w:rPr>
      </w:pPr>
      <w:bookmarkStart w:id="0" w:name="_GoBack"/>
      <w:r>
        <w:rPr>
          <w:rFonts w:ascii="宋体" w:eastAsia="宋体" w:hAnsi="宋体" w:cs="Times New Roman" w:hint="eastAsia"/>
          <w:b/>
          <w:sz w:val="44"/>
          <w:szCs w:val="44"/>
        </w:rPr>
        <w:t>商水</w:t>
      </w:r>
      <w:proofErr w:type="gramStart"/>
      <w:r>
        <w:rPr>
          <w:rFonts w:ascii="宋体" w:eastAsia="宋体" w:hAnsi="宋体" w:cs="Times New Roman" w:hint="eastAsia"/>
          <w:b/>
          <w:sz w:val="44"/>
          <w:szCs w:val="44"/>
        </w:rPr>
        <w:t>县促进</w:t>
      </w:r>
      <w:proofErr w:type="gramEnd"/>
      <w:r>
        <w:rPr>
          <w:rFonts w:ascii="宋体" w:eastAsia="宋体" w:hAnsi="宋体" w:cs="Times New Roman" w:hint="eastAsia"/>
          <w:b/>
          <w:sz w:val="44"/>
          <w:szCs w:val="44"/>
        </w:rPr>
        <w:t>农村电商发展扶持办法</w:t>
      </w:r>
    </w:p>
    <w:bookmarkEnd w:id="0"/>
    <w:p w14:paraId="3E047FCD" w14:textId="77777777" w:rsidR="00096F29" w:rsidRDefault="00096F29" w:rsidP="00096F29">
      <w:pPr>
        <w:jc w:val="left"/>
        <w:rPr>
          <w:rFonts w:ascii="仿宋" w:eastAsia="仿宋" w:hAnsi="仿宋" w:cs="仿宋"/>
          <w:b/>
          <w:bCs/>
          <w:color w:val="343434"/>
          <w:kern w:val="0"/>
          <w:sz w:val="32"/>
          <w:szCs w:val="32"/>
          <w:lang w:bidi="ar"/>
        </w:rPr>
      </w:pPr>
    </w:p>
    <w:p w14:paraId="4DA7AB32" w14:textId="77777777" w:rsidR="00096F29" w:rsidRDefault="00096F29" w:rsidP="00096F29">
      <w:pPr>
        <w:ind w:firstLineChars="900" w:firstLine="2891"/>
        <w:jc w:val="left"/>
        <w:rPr>
          <w:rFonts w:ascii="仿宋" w:eastAsia="仿宋" w:hAnsi="仿宋" w:cs="仿宋"/>
          <w:color w:val="343434"/>
          <w:kern w:val="0"/>
          <w:sz w:val="15"/>
          <w:szCs w:val="15"/>
          <w:lang w:bidi="ar"/>
        </w:rPr>
      </w:pPr>
      <w:r>
        <w:rPr>
          <w:rFonts w:ascii="仿宋" w:eastAsia="仿宋" w:hAnsi="仿宋" w:cs="仿宋" w:hint="eastAsia"/>
          <w:b/>
          <w:bCs/>
          <w:color w:val="343434"/>
          <w:kern w:val="0"/>
          <w:sz w:val="32"/>
          <w:szCs w:val="32"/>
          <w:lang w:bidi="ar"/>
        </w:rPr>
        <w:t>第一章  总  则</w:t>
      </w:r>
      <w:r>
        <w:rPr>
          <w:rFonts w:ascii="仿宋" w:eastAsia="仿宋" w:hAnsi="仿宋" w:cs="仿宋" w:hint="eastAsia"/>
          <w:b/>
          <w:bCs/>
          <w:color w:val="343434"/>
          <w:kern w:val="0"/>
          <w:sz w:val="32"/>
          <w:szCs w:val="32"/>
          <w:lang w:bidi="ar"/>
        </w:rPr>
        <w:br/>
      </w:r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 xml:space="preserve">　　一、为加快我县电子商务发展，根据国家、省、市相关政策，结合我县实际，特制定本办法。</w:t>
      </w:r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br/>
        <w:t xml:space="preserve">　　二、本办法适用于在我县范围内从事生产、销售我县农特产品、工业产品、旅游产品等产品的电子商务以及与电子商务相关的企业、电子商务销售平台、</w:t>
      </w:r>
      <w:proofErr w:type="gramStart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网货供应</w:t>
      </w:r>
      <w:proofErr w:type="gramEnd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商、</w:t>
      </w:r>
      <w:proofErr w:type="gramStart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各类网店</w:t>
      </w:r>
      <w:proofErr w:type="gramEnd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、支持我县电商发展的机构、团体、个人等。</w:t>
      </w:r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br/>
        <w:t xml:space="preserve">　　三、县财政建立电子商务发展基金，每年预算安排500万元扶持电子商务产业发展。</w:t>
      </w:r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br/>
        <w:t xml:space="preserve">　</w:t>
      </w:r>
    </w:p>
    <w:p w14:paraId="345F8132" w14:textId="77777777" w:rsidR="00096F29" w:rsidRDefault="00096F29" w:rsidP="00096F29">
      <w:pPr>
        <w:ind w:firstLineChars="600" w:firstLine="1920"/>
        <w:jc w:val="left"/>
        <w:rPr>
          <w:rFonts w:ascii="仿宋" w:eastAsia="仿宋" w:hAnsi="仿宋" w:cs="仿宋"/>
          <w:b/>
          <w:bCs/>
          <w:color w:val="343434"/>
          <w:kern w:val="0"/>
          <w:sz w:val="18"/>
          <w:szCs w:val="18"/>
          <w:lang w:bidi="ar"/>
        </w:rPr>
      </w:pPr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 xml:space="preserve">　</w:t>
      </w:r>
      <w:r>
        <w:rPr>
          <w:rFonts w:ascii="仿宋" w:eastAsia="仿宋" w:hAnsi="仿宋" w:cs="仿宋" w:hint="eastAsia"/>
          <w:b/>
          <w:bCs/>
          <w:color w:val="343434"/>
          <w:kern w:val="0"/>
          <w:sz w:val="32"/>
          <w:szCs w:val="32"/>
          <w:lang w:bidi="ar"/>
        </w:rPr>
        <w:t>第二章  网店及企业奖励扶持政策</w:t>
      </w:r>
      <w:r>
        <w:rPr>
          <w:rFonts w:ascii="仿宋" w:eastAsia="仿宋" w:hAnsi="仿宋" w:cs="仿宋" w:hint="eastAsia"/>
          <w:b/>
          <w:bCs/>
          <w:color w:val="343434"/>
          <w:kern w:val="0"/>
          <w:sz w:val="32"/>
          <w:szCs w:val="32"/>
          <w:lang w:bidi="ar"/>
        </w:rPr>
        <w:br/>
      </w:r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 xml:space="preserve">　　四、扶持鼓励网</w:t>
      </w:r>
      <w:proofErr w:type="gramStart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店建设</w:t>
      </w:r>
      <w:proofErr w:type="gramEnd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及销售。根据网店销售情况对全年线上售额在1万元以上的网店，一次奖励500元；对全年线上售额在3万元以上的网店，一次性奖励2000元；对全年线上售额在5万元以上的网店，一次性奖励3000元；对全年线上销售额在10万以上的网店，一次性奖励5000元；对全年线上销售额在50万以上的网店，一次性奖励1万元；对全年线上销售额在100万以上的网店，一次性奖励2万元。</w:t>
      </w:r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br/>
      </w:r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lastRenderedPageBreak/>
        <w:t xml:space="preserve">　　五、鼓励我县实体企业、商品流通业、物流运输业、服务业等积极参与电子商务发展，开办网络销售平台。实现网上营销与店面销售相结合。通过企业自建的网络销售平台线上订单、线上交易年总销售额在30—50万元的，奖励1万元；年销售额在50—100万元的，奖励2万元；销售额在100万元以上的，奖励3万元。鼓励企业在天猫、京东、一号店等开设官方旗舰店，对企业开设官方旗舰店，给予平台服务费用支持。</w:t>
      </w:r>
      <w:proofErr w:type="gramStart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鼓励自</w:t>
      </w:r>
      <w:proofErr w:type="gramEnd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建或合建</w:t>
      </w:r>
      <w:proofErr w:type="gramStart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第三方电商</w:t>
      </w:r>
      <w:proofErr w:type="gramEnd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平台。对积极参加政府部门推荐或组织</w:t>
      </w:r>
      <w:proofErr w:type="gramStart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的网货展销会</w:t>
      </w:r>
      <w:proofErr w:type="gramEnd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、</w:t>
      </w:r>
      <w:proofErr w:type="gramStart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网商对接</w:t>
      </w:r>
      <w:proofErr w:type="gramEnd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会等电子商务专业展会活动的，对参展企业的展位费和参展人员的交通费给予一定补贴。</w:t>
      </w:r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br/>
        <w:t xml:space="preserve">　</w:t>
      </w:r>
      <w:r>
        <w:rPr>
          <w:rFonts w:ascii="仿宋" w:eastAsia="仿宋" w:hAnsi="仿宋" w:cs="仿宋" w:hint="eastAsia"/>
          <w:b/>
          <w:bCs/>
          <w:color w:val="343434"/>
          <w:kern w:val="0"/>
          <w:sz w:val="32"/>
          <w:szCs w:val="32"/>
          <w:lang w:bidi="ar"/>
        </w:rPr>
        <w:t xml:space="preserve">　</w:t>
      </w:r>
    </w:p>
    <w:p w14:paraId="4EEC2172" w14:textId="77777777" w:rsidR="00096F29" w:rsidRDefault="00096F29" w:rsidP="00096F29">
      <w:pPr>
        <w:ind w:firstLineChars="700" w:firstLine="2249"/>
        <w:jc w:val="left"/>
        <w:rPr>
          <w:rFonts w:ascii="仿宋" w:eastAsia="仿宋" w:hAnsi="仿宋" w:cs="仿宋"/>
          <w:b/>
          <w:bCs/>
          <w:color w:val="343434"/>
          <w:kern w:val="0"/>
          <w:sz w:val="15"/>
          <w:szCs w:val="15"/>
          <w:lang w:bidi="ar"/>
        </w:rPr>
      </w:pPr>
      <w:r>
        <w:rPr>
          <w:rFonts w:ascii="仿宋" w:eastAsia="仿宋" w:hAnsi="仿宋" w:cs="仿宋" w:hint="eastAsia"/>
          <w:b/>
          <w:bCs/>
          <w:color w:val="343434"/>
          <w:kern w:val="0"/>
          <w:sz w:val="32"/>
          <w:szCs w:val="32"/>
          <w:lang w:bidi="ar"/>
        </w:rPr>
        <w:t xml:space="preserve">第三章  </w:t>
      </w:r>
      <w:proofErr w:type="gramStart"/>
      <w:r>
        <w:rPr>
          <w:rFonts w:ascii="仿宋" w:eastAsia="仿宋" w:hAnsi="仿宋" w:cs="仿宋" w:hint="eastAsia"/>
          <w:b/>
          <w:bCs/>
          <w:color w:val="343434"/>
          <w:kern w:val="0"/>
          <w:sz w:val="32"/>
          <w:szCs w:val="32"/>
          <w:lang w:bidi="ar"/>
        </w:rPr>
        <w:t>网货供应</w:t>
      </w:r>
      <w:proofErr w:type="gramEnd"/>
      <w:r>
        <w:rPr>
          <w:rFonts w:ascii="仿宋" w:eastAsia="仿宋" w:hAnsi="仿宋" w:cs="仿宋" w:hint="eastAsia"/>
          <w:b/>
          <w:bCs/>
          <w:color w:val="343434"/>
          <w:kern w:val="0"/>
          <w:sz w:val="32"/>
          <w:szCs w:val="32"/>
          <w:lang w:bidi="ar"/>
        </w:rPr>
        <w:t>商奖励扶持政策</w:t>
      </w:r>
      <w:r>
        <w:rPr>
          <w:rFonts w:ascii="仿宋" w:eastAsia="仿宋" w:hAnsi="仿宋" w:cs="仿宋" w:hint="eastAsia"/>
          <w:b/>
          <w:bCs/>
          <w:color w:val="343434"/>
          <w:kern w:val="0"/>
          <w:sz w:val="32"/>
          <w:szCs w:val="32"/>
          <w:lang w:bidi="ar"/>
        </w:rPr>
        <w:br/>
      </w:r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 xml:space="preserve">　　六、大力</w:t>
      </w:r>
      <w:proofErr w:type="gramStart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扶持网货供应</w:t>
      </w:r>
      <w:proofErr w:type="gramEnd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商。对从事我县特色农产品加工包装的企业、专业合作社等，专门为电商提供</w:t>
      </w:r>
      <w:proofErr w:type="gramStart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优质网货产品</w:t>
      </w:r>
      <w:proofErr w:type="gramEnd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的，经考核，年供货线上销售额50万元以上的企业，奖励1万元；年供货线上销售额100万元以上的企业，奖励2万元；年供货线上销售额300万元以上的企业，奖励3万元；年供货销售额500万元以上的企业，奖励5万元。</w:t>
      </w:r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br/>
        <w:t xml:space="preserve">　　七、鼓励企业创新开发适合网络销售的新产品，新产品单品在淘宝、</w:t>
      </w:r>
      <w:proofErr w:type="gramStart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天猫等</w:t>
      </w:r>
      <w:proofErr w:type="gramEnd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平台年销售额超过10万元，奖励开发企业5000元；年销售额超过30万元，奖励开发企业1万元；年销售额超过50万元，奖励开发企业2万元。</w:t>
      </w:r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br/>
      </w:r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lastRenderedPageBreak/>
        <w:t xml:space="preserve">　</w:t>
      </w:r>
      <w:r>
        <w:rPr>
          <w:rFonts w:ascii="仿宋" w:eastAsia="仿宋" w:hAnsi="仿宋" w:cs="仿宋" w:hint="eastAsia"/>
          <w:b/>
          <w:bCs/>
          <w:color w:val="343434"/>
          <w:kern w:val="0"/>
          <w:sz w:val="32"/>
          <w:szCs w:val="32"/>
          <w:lang w:bidi="ar"/>
        </w:rPr>
        <w:t xml:space="preserve">　      </w:t>
      </w:r>
    </w:p>
    <w:p w14:paraId="53CBFACA" w14:textId="77777777" w:rsidR="00096F29" w:rsidRDefault="00096F29" w:rsidP="00096F29">
      <w:pPr>
        <w:ind w:firstLineChars="600" w:firstLine="1928"/>
        <w:jc w:val="left"/>
        <w:rPr>
          <w:rFonts w:ascii="仿宋" w:eastAsia="仿宋" w:hAnsi="仿宋" w:cs="仿宋"/>
          <w:b/>
          <w:bCs/>
          <w:color w:val="343434"/>
          <w:kern w:val="0"/>
          <w:sz w:val="15"/>
          <w:szCs w:val="15"/>
          <w:lang w:bidi="ar"/>
        </w:rPr>
      </w:pPr>
      <w:r>
        <w:rPr>
          <w:rFonts w:ascii="仿宋" w:eastAsia="仿宋" w:hAnsi="仿宋" w:cs="仿宋" w:hint="eastAsia"/>
          <w:b/>
          <w:bCs/>
          <w:color w:val="343434"/>
          <w:kern w:val="0"/>
          <w:sz w:val="32"/>
          <w:szCs w:val="32"/>
          <w:lang w:bidi="ar"/>
        </w:rPr>
        <w:t>第四章  配套服务体系奖励扶持政策</w:t>
      </w:r>
      <w:r>
        <w:rPr>
          <w:rFonts w:ascii="仿宋" w:eastAsia="仿宋" w:hAnsi="仿宋" w:cs="仿宋" w:hint="eastAsia"/>
          <w:b/>
          <w:bCs/>
          <w:color w:val="343434"/>
          <w:kern w:val="0"/>
          <w:sz w:val="32"/>
          <w:szCs w:val="32"/>
          <w:lang w:bidi="ar"/>
        </w:rPr>
        <w:br/>
      </w:r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 xml:space="preserve">　　八、在专项资金中列出20万元，支持在各类媒体上开展</w:t>
      </w:r>
      <w:proofErr w:type="gramStart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行业电商宣传</w:t>
      </w:r>
      <w:proofErr w:type="gramEnd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推广，助推我县电商发展。对影响较大的新闻媒体平台、政务网站、政务微博、</w:t>
      </w:r>
      <w:proofErr w:type="gramStart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微信公众</w:t>
      </w:r>
      <w:proofErr w:type="gramEnd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平台及影响较大的个人微博，给予一定奖励。</w:t>
      </w:r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br/>
        <w:t xml:space="preserve">　　九、鼓励引进和培育电子商务人才。培训机构对干部职工、社会青年、未就业大学生、退伍军人、个体工商户等进行培训，学员开店率达到80%以上并有一定业绩而且每月保持100</w:t>
      </w:r>
      <w:proofErr w:type="gramStart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单以上</w:t>
      </w:r>
      <w:proofErr w:type="gramEnd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的，一次性给予培训机构1万元奖励。凡参加政府组织的电商培训，培训经费由政府补贴；个人自愿外出培训并</w:t>
      </w:r>
      <w:proofErr w:type="gramStart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开办网</w:t>
      </w:r>
      <w:proofErr w:type="gramEnd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店而且发展较好的网店，经认证后给予一定的补贴。</w:t>
      </w:r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br/>
        <w:t xml:space="preserve">　　十、扶持物流企业。对在县商务局备案的电商企业和个人网店，结合电子销售记录、</w:t>
      </w:r>
      <w:proofErr w:type="gramStart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快递发</w:t>
      </w:r>
      <w:proofErr w:type="gramEnd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货单，按照向外运输网货件数、价值总额、</w:t>
      </w:r>
      <w:proofErr w:type="gramStart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派件难易</w:t>
      </w:r>
      <w:proofErr w:type="gramEnd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程度、客户好评等因素进行补贴，每单补贴网店主0.5元，物流企业0.5元。此项补贴每个网店或企业最高补贴5000元。</w:t>
      </w:r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br/>
        <w:t xml:space="preserve">　</w:t>
      </w:r>
      <w:r>
        <w:rPr>
          <w:rFonts w:ascii="仿宋" w:eastAsia="仿宋" w:hAnsi="仿宋" w:cs="仿宋" w:hint="eastAsia"/>
          <w:b/>
          <w:bCs/>
          <w:color w:val="343434"/>
          <w:kern w:val="0"/>
          <w:sz w:val="32"/>
          <w:szCs w:val="32"/>
          <w:lang w:bidi="ar"/>
        </w:rPr>
        <w:t xml:space="preserve">　        </w:t>
      </w:r>
    </w:p>
    <w:p w14:paraId="5360F232" w14:textId="77777777" w:rsidR="00096F29" w:rsidRDefault="00096F29" w:rsidP="00096F29">
      <w:pPr>
        <w:ind w:firstLineChars="600" w:firstLine="1928"/>
        <w:jc w:val="left"/>
        <w:rPr>
          <w:rFonts w:ascii="仿宋" w:eastAsia="仿宋" w:hAnsi="仿宋" w:cs="仿宋"/>
          <w:b/>
          <w:bCs/>
          <w:color w:val="343434"/>
          <w:kern w:val="0"/>
          <w:sz w:val="15"/>
          <w:szCs w:val="15"/>
          <w:lang w:bidi="ar"/>
        </w:rPr>
      </w:pPr>
      <w:r>
        <w:rPr>
          <w:rFonts w:ascii="仿宋" w:eastAsia="仿宋" w:hAnsi="仿宋" w:cs="仿宋" w:hint="eastAsia"/>
          <w:b/>
          <w:bCs/>
          <w:color w:val="343434"/>
          <w:kern w:val="0"/>
          <w:sz w:val="32"/>
          <w:szCs w:val="32"/>
          <w:lang w:bidi="ar"/>
        </w:rPr>
        <w:t xml:space="preserve"> 第五章  发展电</w:t>
      </w:r>
      <w:proofErr w:type="gramStart"/>
      <w:r>
        <w:rPr>
          <w:rFonts w:ascii="仿宋" w:eastAsia="仿宋" w:hAnsi="仿宋" w:cs="仿宋" w:hint="eastAsia"/>
          <w:b/>
          <w:bCs/>
          <w:color w:val="343434"/>
          <w:kern w:val="0"/>
          <w:sz w:val="32"/>
          <w:szCs w:val="32"/>
          <w:lang w:bidi="ar"/>
        </w:rPr>
        <w:t>商先进</w:t>
      </w:r>
      <w:proofErr w:type="gramEnd"/>
      <w:r>
        <w:rPr>
          <w:rFonts w:ascii="仿宋" w:eastAsia="仿宋" w:hAnsi="仿宋" w:cs="仿宋" w:hint="eastAsia"/>
          <w:b/>
          <w:bCs/>
          <w:color w:val="343434"/>
          <w:kern w:val="0"/>
          <w:sz w:val="32"/>
          <w:szCs w:val="32"/>
          <w:lang w:bidi="ar"/>
        </w:rPr>
        <w:t>单位、个人</w:t>
      </w:r>
      <w:r>
        <w:rPr>
          <w:rFonts w:ascii="仿宋" w:eastAsia="仿宋" w:hAnsi="仿宋" w:cs="仿宋" w:hint="eastAsia"/>
          <w:b/>
          <w:bCs/>
          <w:color w:val="343434"/>
          <w:kern w:val="0"/>
          <w:sz w:val="32"/>
          <w:szCs w:val="32"/>
          <w:lang w:bidi="ar"/>
        </w:rPr>
        <w:br/>
      </w:r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 xml:space="preserve">　　十一、评选商水县年度“十佳网店”。以线上销售额为基数，综合参考线上销售额和网上评价因素，</w:t>
      </w:r>
      <w:proofErr w:type="gramStart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按排名先后</w:t>
      </w:r>
      <w:proofErr w:type="gramEnd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进行筛选，其中：线上销售额占评价总分的80%，网上</w:t>
      </w:r>
      <w:proofErr w:type="gramStart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评</w:t>
      </w:r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lastRenderedPageBreak/>
        <w:t>价占</w:t>
      </w:r>
      <w:proofErr w:type="gramEnd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评价总分的20%， 评选出全县</w:t>
      </w:r>
      <w:proofErr w:type="gramStart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十佳网</w:t>
      </w:r>
      <w:proofErr w:type="gramEnd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店。年终给予奖励，其中第一名奖励5000元、第二名奖励4000元，第三、四、五名各奖励3000元，第六至十名各奖励2000元。</w:t>
      </w:r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br/>
        <w:t xml:space="preserve">　　十二、评选“电子商务示范企业”，年终一次性给予一定奖励。</w:t>
      </w:r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br/>
        <w:t xml:space="preserve">　　十三、强化电子商务目标管理。将各乡镇及县直单位年度电子商务工作任务纳入五讲</w:t>
      </w:r>
      <w:proofErr w:type="gramStart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五评五考</w:t>
      </w:r>
      <w:proofErr w:type="gramEnd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范围。</w:t>
      </w:r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br/>
        <w:t xml:space="preserve">　</w:t>
      </w:r>
      <w:r>
        <w:rPr>
          <w:rFonts w:ascii="仿宋" w:eastAsia="仿宋" w:hAnsi="仿宋" w:cs="仿宋" w:hint="eastAsia"/>
          <w:b/>
          <w:bCs/>
          <w:color w:val="343434"/>
          <w:kern w:val="0"/>
          <w:sz w:val="32"/>
          <w:szCs w:val="32"/>
          <w:lang w:bidi="ar"/>
        </w:rPr>
        <w:t xml:space="preserve">　            </w:t>
      </w:r>
    </w:p>
    <w:p w14:paraId="493847B3" w14:textId="77777777" w:rsidR="00096F29" w:rsidRDefault="00096F29" w:rsidP="00096F29">
      <w:pPr>
        <w:ind w:firstLineChars="800" w:firstLine="257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43434"/>
          <w:kern w:val="0"/>
          <w:sz w:val="32"/>
          <w:szCs w:val="32"/>
          <w:lang w:bidi="ar"/>
        </w:rPr>
        <w:t xml:space="preserve"> 第六章  附  则</w:t>
      </w:r>
      <w:r>
        <w:rPr>
          <w:rFonts w:ascii="仿宋" w:eastAsia="仿宋" w:hAnsi="仿宋" w:cs="仿宋" w:hint="eastAsia"/>
          <w:b/>
          <w:bCs/>
          <w:color w:val="343434"/>
          <w:kern w:val="0"/>
          <w:sz w:val="32"/>
          <w:szCs w:val="32"/>
          <w:lang w:bidi="ar"/>
        </w:rPr>
        <w:br/>
      </w:r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 xml:space="preserve">　　十四、本办法实施由县商水县电子商务办公室负责，并做好</w:t>
      </w:r>
      <w:proofErr w:type="gramStart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全县网</w:t>
      </w:r>
      <w:proofErr w:type="gramEnd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店及电商企业备案工作，对已备案的网店和电商企业优先给予扶持奖励。单个企业获得最高奖励不超过30万元，个人获得最高奖励不超过10万元。若符合条件的申报项目资金总额超过500万元，则在500万元额度内按比例适当调减</w:t>
      </w:r>
      <w:proofErr w:type="gramStart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项目奖补资金</w:t>
      </w:r>
      <w:proofErr w:type="gramEnd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额。</w:t>
      </w:r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br/>
        <w:t xml:space="preserve">　　十五、当年度发生偷税、侵权或较大安全生产责任事故等违法违规行为受到查处的，不得享受奖励政策。对因虚开网店、虚假交易、虚假上报获得扶持和奖励的单位、个人，一经查实追回相应奖金，取消相应荣誉称号，并在全县进行通报批评,触犯法律的依法追究法律责任。</w:t>
      </w:r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br/>
        <w:t xml:space="preserve">　　十六、电子商务扶持奖励专项资金只能用于个人网店的发展和本乡镇、本企业、本社会团体电子商务发展，商</w:t>
      </w:r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lastRenderedPageBreak/>
        <w:t>水县电子商务办公室</w:t>
      </w:r>
      <w:proofErr w:type="gramStart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按照奖补</w:t>
      </w:r>
      <w:proofErr w:type="gramEnd"/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t>资金使用情况进行督查。</w:t>
      </w:r>
      <w:r>
        <w:rPr>
          <w:rFonts w:ascii="仿宋" w:eastAsia="仿宋" w:hAnsi="仿宋" w:cs="仿宋" w:hint="eastAsia"/>
          <w:color w:val="343434"/>
          <w:kern w:val="0"/>
          <w:sz w:val="32"/>
          <w:szCs w:val="32"/>
          <w:lang w:bidi="ar"/>
        </w:rPr>
        <w:br/>
        <w:t xml:space="preserve">　　十七、本办法归商水县电子商务办公室解释。</w:t>
      </w:r>
    </w:p>
    <w:p w14:paraId="0B519234" w14:textId="77777777" w:rsidR="0061078E" w:rsidRDefault="0061078E"/>
    <w:sectPr w:rsidR="0061078E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DF175" w14:textId="77777777" w:rsidR="00B879EA" w:rsidRDefault="00B879EA" w:rsidP="00096F29">
      <w:r>
        <w:separator/>
      </w:r>
    </w:p>
  </w:endnote>
  <w:endnote w:type="continuationSeparator" w:id="0">
    <w:p w14:paraId="40BF064D" w14:textId="77777777" w:rsidR="00B879EA" w:rsidRDefault="00B879EA" w:rsidP="0009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3A8D3" w14:textId="77777777" w:rsidR="0001420B" w:rsidRDefault="00B879E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133CA5" wp14:editId="3F0A57B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236836" w14:textId="77777777" w:rsidR="0001420B" w:rsidRDefault="00B879EA">
                          <w:pPr>
                            <w:pStyle w:val="a5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133CA5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rJ2cN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0F236836" w14:textId="77777777" w:rsidR="0001420B" w:rsidRDefault="00B879EA">
                    <w:pPr>
                      <w:pStyle w:val="a5"/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2DB4D" wp14:editId="5633BCB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521D08" w14:textId="77777777" w:rsidR="0001420B" w:rsidRDefault="00B879EA">
                          <w:pPr>
                            <w:pStyle w:val="a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D2DB4D" id="文本框 5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/YYwIAABEFAAAOAAAAZHJzL2Uyb0RvYy54bWysVM2O0zAQviPxDpbvNGlRV1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L6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aYP2G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14:paraId="25521D08" w14:textId="77777777" w:rsidR="0001420B" w:rsidRDefault="00B879EA">
                    <w:pPr>
                      <w:pStyle w:val="a5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8BF13" w14:textId="77777777" w:rsidR="00B879EA" w:rsidRDefault="00B879EA" w:rsidP="00096F29">
      <w:r>
        <w:separator/>
      </w:r>
    </w:p>
  </w:footnote>
  <w:footnote w:type="continuationSeparator" w:id="0">
    <w:p w14:paraId="576E5BA8" w14:textId="77777777" w:rsidR="00B879EA" w:rsidRDefault="00B879EA" w:rsidP="00096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8E"/>
    <w:rsid w:val="00096F29"/>
    <w:rsid w:val="0061078E"/>
    <w:rsid w:val="00B8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94144E-47A8-4CAB-95E6-0DB84F00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F2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F29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096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F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wangzhi</dc:creator>
  <cp:keywords/>
  <dc:description/>
  <cp:lastModifiedBy>wangzhi</cp:lastModifiedBy>
  <cp:revision>2</cp:revision>
  <dcterms:created xsi:type="dcterms:W3CDTF">2019-03-19T03:37:00Z</dcterms:created>
  <dcterms:modified xsi:type="dcterms:W3CDTF">2019-03-19T03:37:00Z</dcterms:modified>
</cp:coreProperties>
</file>