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058B6" w14:textId="77777777" w:rsidR="00465813" w:rsidRDefault="00465813" w:rsidP="00465813">
      <w:pPr>
        <w:rPr>
          <w:rFonts w:ascii="宋体" w:eastAsia="宋体" w:hAnsi="宋体" w:cs="宋体"/>
          <w:sz w:val="28"/>
          <w:szCs w:val="28"/>
        </w:rPr>
      </w:pPr>
      <w:r>
        <w:rPr>
          <w:rFonts w:ascii="宋体" w:eastAsia="宋体" w:hAnsi="宋体" w:cs="宋体" w:hint="eastAsia"/>
          <w:sz w:val="28"/>
          <w:szCs w:val="28"/>
        </w:rPr>
        <w:t>附件5</w:t>
      </w:r>
    </w:p>
    <w:p w14:paraId="51981DA6" w14:textId="77777777" w:rsidR="00465813" w:rsidRDefault="00465813" w:rsidP="00465813"/>
    <w:p w14:paraId="53B659D9" w14:textId="77777777" w:rsidR="00465813" w:rsidRDefault="00465813" w:rsidP="00465813">
      <w:pPr>
        <w:spacing w:line="240" w:lineRule="atLeast"/>
        <w:jc w:val="center"/>
        <w:rPr>
          <w:rFonts w:ascii="宋体" w:eastAsia="宋体" w:hAnsi="宋体" w:cs="Times New Roman"/>
          <w:b/>
          <w:sz w:val="44"/>
          <w:szCs w:val="44"/>
        </w:rPr>
      </w:pPr>
      <w:bookmarkStart w:id="0" w:name="_GoBack"/>
      <w:r>
        <w:rPr>
          <w:rFonts w:ascii="宋体" w:eastAsia="宋体" w:hAnsi="宋体" w:cs="Times New Roman" w:hint="eastAsia"/>
          <w:b/>
          <w:sz w:val="44"/>
          <w:szCs w:val="44"/>
        </w:rPr>
        <w:t>农产品产销对接模式和机制措施</w:t>
      </w:r>
      <w:bookmarkEnd w:id="0"/>
    </w:p>
    <w:p w14:paraId="15A1ACEE" w14:textId="77777777" w:rsidR="00465813" w:rsidRDefault="00465813" w:rsidP="00465813">
      <w:pPr>
        <w:spacing w:line="240" w:lineRule="atLeast"/>
        <w:jc w:val="center"/>
        <w:rPr>
          <w:rFonts w:ascii="宋体" w:eastAsia="宋体" w:hAnsi="宋体" w:cs="Times New Roman"/>
          <w:b/>
          <w:szCs w:val="21"/>
        </w:rPr>
      </w:pPr>
    </w:p>
    <w:p w14:paraId="7673EACB"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随着我国社会主义市场经济不断发展，我国农产品价格受到市场很好的调控，农民经济收入逐渐得到了保障。但是从世界经济角度分析，我国市场经济受到国际市场经济的冲击更为严重，在这种背景下，我国农产品价格市场存在不稳定的情况，对广大生产者——农民群众来说产生了深刻的影响。这就要求我们必须通过农产品产销对接，并对相应的工作机制进行创新，保证农村市场更加稳定，农产品价格更加平稳。结合实际情况，就农产品产销对接模式和机制创新进行了分析和研究，希望通过本次研究对同行有一定帮助。</w:t>
      </w:r>
    </w:p>
    <w:p w14:paraId="580360C3"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  最近几年，商水县加大力度实施“农产品产销对接”工程，按照我县农村电商发展特征，抓网络建设，助力农产品产销对接。龙头企业初具规模，采取在主要农特产品生产基地建社区综合服务社，设农产品收购站，龙头企业与专业合作社签订产销合同的方式，以市场需求建立农产品直接采购制度，以“工业品下乡、农产品进城”的模式，</w:t>
      </w:r>
      <w:proofErr w:type="gramStart"/>
      <w:r>
        <w:rPr>
          <w:rFonts w:ascii="仿宋" w:eastAsia="仿宋" w:hAnsi="仿宋" w:cs="仿宋" w:hint="eastAsia"/>
          <w:sz w:val="32"/>
          <w:szCs w:val="32"/>
        </w:rPr>
        <w:t>将直采农产品</w:t>
      </w:r>
      <w:proofErr w:type="gramEnd"/>
      <w:r>
        <w:rPr>
          <w:rFonts w:ascii="仿宋" w:eastAsia="仿宋" w:hAnsi="仿宋" w:cs="仿宋" w:hint="eastAsia"/>
          <w:sz w:val="32"/>
          <w:szCs w:val="32"/>
        </w:rPr>
        <w:t>运回土特产品精深加工厂，经整理、加工、包装后，由配送中心直接配送到各卖场。产地产品通过了“有机、无公害”等多项国家权威论证，采用“企</w:t>
      </w:r>
      <w:r>
        <w:rPr>
          <w:rFonts w:ascii="仿宋" w:eastAsia="仿宋" w:hAnsi="仿宋" w:cs="仿宋" w:hint="eastAsia"/>
          <w:sz w:val="32"/>
          <w:szCs w:val="32"/>
        </w:rPr>
        <w:lastRenderedPageBreak/>
        <w:t>业+基地（合作社）+农户”模式，逐步形成农产品种植、商品加工配送、社区连锁店开发、资讯管理与电子商务一体化的发展态势。</w:t>
      </w:r>
    </w:p>
    <w:p w14:paraId="14A3EBCA" w14:textId="77777777" w:rsidR="00465813" w:rsidRDefault="00465813" w:rsidP="00465813">
      <w:pPr>
        <w:spacing w:beforeLines="50" w:before="156" w:afterLines="50" w:after="156"/>
        <w:rPr>
          <w:rFonts w:ascii="仿宋" w:eastAsia="仿宋" w:hAnsi="仿宋" w:cs="仿宋"/>
          <w:kern w:val="0"/>
          <w:sz w:val="32"/>
          <w:szCs w:val="32"/>
          <w:lang w:bidi="ar"/>
        </w:rPr>
      </w:pPr>
      <w:r>
        <w:rPr>
          <w:rFonts w:ascii="仿宋" w:eastAsia="仿宋" w:hAnsi="仿宋" w:cs="仿宋" w:hint="eastAsia"/>
          <w:kern w:val="0"/>
          <w:sz w:val="32"/>
          <w:szCs w:val="32"/>
          <w:lang w:bidi="ar"/>
        </w:rPr>
        <w:t xml:space="preserve">   </w:t>
      </w:r>
      <w:r>
        <w:rPr>
          <w:rFonts w:ascii="黑体" w:eastAsia="黑体" w:hAnsi="黑体" w:cs="黑体" w:hint="eastAsia"/>
          <w:kern w:val="0"/>
          <w:sz w:val="32"/>
          <w:szCs w:val="32"/>
          <w:lang w:bidi="ar"/>
        </w:rPr>
        <w:t xml:space="preserve">  </w:t>
      </w:r>
      <w:r>
        <w:rPr>
          <w:rFonts w:ascii="仿宋" w:eastAsia="仿宋" w:hAnsi="仿宋" w:cs="仿宋" w:hint="eastAsia"/>
          <w:b/>
          <w:bCs/>
          <w:kern w:val="0"/>
          <w:sz w:val="32"/>
          <w:szCs w:val="32"/>
          <w:lang w:bidi="ar"/>
        </w:rPr>
        <w:t> 1、农产品产销对接模式分析</w:t>
      </w:r>
    </w:p>
    <w:p w14:paraId="6F995AC7"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  针对不同农产品种类和、地域情况和市场经济环境，目前我国主要形成</w:t>
      </w:r>
      <w:proofErr w:type="gramStart"/>
      <w:r>
        <w:rPr>
          <w:rFonts w:ascii="仿宋" w:eastAsia="仿宋" w:hAnsi="仿宋" w:cs="仿宋" w:hint="eastAsia"/>
          <w:sz w:val="32"/>
          <w:szCs w:val="32"/>
        </w:rPr>
        <w:t>了农超对接</w:t>
      </w:r>
      <w:proofErr w:type="gramEnd"/>
      <w:r>
        <w:rPr>
          <w:rFonts w:ascii="仿宋" w:eastAsia="仿宋" w:hAnsi="仿宋" w:cs="仿宋" w:hint="eastAsia"/>
          <w:sz w:val="32"/>
          <w:szCs w:val="32"/>
        </w:rPr>
        <w:t>、农批对接、农工对接、农产品直销以及农校对接和农舍对接的等多种农产品产销对接模式，其</w:t>
      </w:r>
      <w:proofErr w:type="gramStart"/>
      <w:r>
        <w:rPr>
          <w:rFonts w:ascii="仿宋" w:eastAsia="仿宋" w:hAnsi="仿宋" w:cs="仿宋" w:hint="eastAsia"/>
          <w:sz w:val="32"/>
          <w:szCs w:val="32"/>
        </w:rPr>
        <w:t>中农超</w:t>
      </w:r>
      <w:proofErr w:type="gramEnd"/>
      <w:r>
        <w:rPr>
          <w:rFonts w:ascii="仿宋" w:eastAsia="仿宋" w:hAnsi="仿宋" w:cs="仿宋" w:hint="eastAsia"/>
          <w:sz w:val="32"/>
          <w:szCs w:val="32"/>
        </w:rPr>
        <w:t>对接是最先发展起来的一种发展模式，在</w:t>
      </w:r>
      <w:proofErr w:type="gramStart"/>
      <w:r>
        <w:rPr>
          <w:rFonts w:ascii="仿宋" w:eastAsia="仿宋" w:hAnsi="仿宋" w:cs="仿宋" w:hint="eastAsia"/>
          <w:sz w:val="32"/>
          <w:szCs w:val="32"/>
        </w:rPr>
        <w:t>近几年农超对接</w:t>
      </w:r>
      <w:proofErr w:type="gramEnd"/>
      <w:r>
        <w:rPr>
          <w:rFonts w:ascii="仿宋" w:eastAsia="仿宋" w:hAnsi="仿宋" w:cs="仿宋" w:hint="eastAsia"/>
          <w:sz w:val="32"/>
          <w:szCs w:val="32"/>
        </w:rPr>
        <w:t>呈现放大趋势，并蕴藏巨大的发展潜力，但是</w:t>
      </w:r>
      <w:proofErr w:type="gramStart"/>
      <w:r>
        <w:rPr>
          <w:rFonts w:ascii="仿宋" w:eastAsia="仿宋" w:hAnsi="仿宋" w:cs="仿宋" w:hint="eastAsia"/>
          <w:sz w:val="32"/>
          <w:szCs w:val="32"/>
        </w:rPr>
        <w:t>目前农超对接</w:t>
      </w:r>
      <w:proofErr w:type="gramEnd"/>
      <w:r>
        <w:rPr>
          <w:rFonts w:ascii="仿宋" w:eastAsia="仿宋" w:hAnsi="仿宋" w:cs="仿宋" w:hint="eastAsia"/>
          <w:sz w:val="32"/>
          <w:szCs w:val="32"/>
        </w:rPr>
        <w:t>这种模式还不是我国农产品流通的主导形式，</w:t>
      </w:r>
      <w:proofErr w:type="gramStart"/>
      <w:r>
        <w:rPr>
          <w:rFonts w:ascii="仿宋" w:eastAsia="仿宋" w:hAnsi="仿宋" w:cs="仿宋" w:hint="eastAsia"/>
          <w:sz w:val="32"/>
          <w:szCs w:val="32"/>
        </w:rPr>
        <w:t>农超对接</w:t>
      </w:r>
      <w:proofErr w:type="gramEnd"/>
      <w:r>
        <w:rPr>
          <w:rFonts w:ascii="仿宋" w:eastAsia="仿宋" w:hAnsi="仿宋" w:cs="仿宋" w:hint="eastAsia"/>
          <w:sz w:val="32"/>
          <w:szCs w:val="32"/>
        </w:rPr>
        <w:t>过程中经营主体和超市的组织管理水平之间的差距以及政策支持力度不足导致</w:t>
      </w:r>
      <w:proofErr w:type="gramStart"/>
      <w:r>
        <w:rPr>
          <w:rFonts w:ascii="仿宋" w:eastAsia="仿宋" w:hAnsi="仿宋" w:cs="仿宋" w:hint="eastAsia"/>
          <w:sz w:val="32"/>
          <w:szCs w:val="32"/>
        </w:rPr>
        <w:t>了农超对接</w:t>
      </w:r>
      <w:proofErr w:type="gramEnd"/>
      <w:r>
        <w:rPr>
          <w:rFonts w:ascii="仿宋" w:eastAsia="仿宋" w:hAnsi="仿宋" w:cs="仿宋" w:hint="eastAsia"/>
          <w:sz w:val="32"/>
          <w:szCs w:val="32"/>
        </w:rPr>
        <w:t>很难进一步得到发展。而农批对接是目前我国农产品流程的主要并且渠道。但是现阶段我国农产品批发市场发展比较落后，存在交易经营主体分散，缺乏信息交流合作。农工对是今后农产品产销对接的一种主要发展模式，在保证经营主体和农产品加工企业建立密切合作机制的前提下，能够有效促进农产品质量提升。而剩下的几种农产品产销对接模式也逐渐发展起来。</w:t>
      </w:r>
    </w:p>
    <w:p w14:paraId="693C7F8C" w14:textId="77777777" w:rsidR="00465813" w:rsidRDefault="00465813" w:rsidP="00465813">
      <w:pPr>
        <w:spacing w:beforeLines="50" w:before="156" w:afterLines="50" w:after="156"/>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 </w:t>
      </w:r>
      <w:r>
        <w:rPr>
          <w:rFonts w:ascii="仿宋" w:eastAsia="仿宋" w:hAnsi="仿宋" w:cs="仿宋" w:hint="eastAsia"/>
          <w:b/>
          <w:bCs/>
          <w:kern w:val="0"/>
          <w:sz w:val="32"/>
          <w:szCs w:val="32"/>
          <w:lang w:bidi="ar"/>
        </w:rPr>
        <w:t>2、农产品产销对接模式创新分析</w:t>
      </w:r>
    </w:p>
    <w:p w14:paraId="50F6166B"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 2.1建立以合作社为主导的农产品产销对接模式</w:t>
      </w:r>
    </w:p>
    <w:p w14:paraId="0BC6EAAE"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在我国很多农业生产地区都已经建设了比较完善的合作社组织，但是这些组织并没有真正发挥其应用的作用。在全新的历史时期，农产品要想更好更稳定的发展农产品产销对接模式，合作社应该首先发挥其应有的作用。合作社应该加大组织化程度和科学管理程度，组织农产品进行生产、经营和流通，为生产者的共同利益而做出努力。在合作社发展进程中，适当引进社会资金、帮助农业生产者解决农业生产资金不足的问题，而合作组织可以代表农民群自动和专门的批发市场、超市、农产品生产基地签订合同，保证农产品质量，进行统一化的生产经营管理。同时还要实现合作社内部各个成员的信息共享，共同分析农产品市场变化动态，保证能够几十倍调整生产策略，实现共同致富。</w:t>
      </w:r>
    </w:p>
    <w:p w14:paraId="6925C696"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2.2建立龙头企业为主导农产品产销对接模式</w:t>
      </w:r>
    </w:p>
    <w:p w14:paraId="69405D3A"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我县的农业龙头企业是地区重要的农产品生产经营和流通主体，以龙头企业为主导，发展基地+直销+加工物流的模式主要是发挥地区龙头企业在人力资源、技术设备、资金支持、经营管理和市场拓展等方面的积极作用，和合作社、种养基地建立良好的合作关系，</w:t>
      </w:r>
      <w:proofErr w:type="gramStart"/>
      <w:r>
        <w:rPr>
          <w:rFonts w:ascii="仿宋" w:eastAsia="仿宋" w:hAnsi="仿宋" w:cs="仿宋" w:hint="eastAsia"/>
          <w:sz w:val="32"/>
          <w:szCs w:val="32"/>
        </w:rPr>
        <w:t>实现实现</w:t>
      </w:r>
      <w:proofErr w:type="gramEnd"/>
      <w:r>
        <w:rPr>
          <w:rFonts w:ascii="仿宋" w:eastAsia="仿宋" w:hAnsi="仿宋" w:cs="仿宋" w:hint="eastAsia"/>
          <w:sz w:val="32"/>
          <w:szCs w:val="32"/>
        </w:rPr>
        <w:t>农产品产销更好的对接。因此，我县的龙头企业应该切实发挥自身的带头作用，和生产基地建立联系，对生产者进行统一培训教育，从而保证农产品生产更加科学化和规模化，提高</w:t>
      </w:r>
      <w:r>
        <w:rPr>
          <w:rFonts w:ascii="仿宋" w:eastAsia="仿宋" w:hAnsi="仿宋" w:cs="仿宋" w:hint="eastAsia"/>
          <w:sz w:val="32"/>
          <w:szCs w:val="32"/>
        </w:rPr>
        <w:lastRenderedPageBreak/>
        <w:t>农产品生产质量。企业通过自身的经营能力，拓展销售渠道，提高农产品在市场的流通率，最终降低生产成本，实现多方共赢。</w:t>
      </w:r>
    </w:p>
    <w:p w14:paraId="65457A1F" w14:textId="77777777" w:rsidR="00465813" w:rsidRDefault="00465813" w:rsidP="00465813">
      <w:pPr>
        <w:spacing w:beforeLines="50" w:before="156" w:afterLines="50" w:after="156"/>
        <w:rPr>
          <w:rFonts w:ascii="仿宋" w:eastAsia="仿宋" w:hAnsi="仿宋" w:cs="仿宋"/>
          <w:b/>
          <w:bCs/>
          <w:kern w:val="0"/>
          <w:sz w:val="32"/>
          <w:szCs w:val="32"/>
          <w:lang w:bidi="ar"/>
        </w:rPr>
      </w:pPr>
      <w:r>
        <w:rPr>
          <w:rFonts w:ascii="仿宋" w:eastAsia="仿宋" w:hAnsi="仿宋" w:cs="仿宋" w:hint="eastAsia"/>
          <w:kern w:val="0"/>
          <w:sz w:val="32"/>
          <w:szCs w:val="32"/>
          <w:lang w:bidi="ar"/>
        </w:rPr>
        <w:t xml:space="preserve">    </w:t>
      </w:r>
      <w:r>
        <w:rPr>
          <w:rFonts w:ascii="仿宋" w:eastAsia="仿宋" w:hAnsi="仿宋" w:cs="仿宋" w:hint="eastAsia"/>
          <w:b/>
          <w:bCs/>
          <w:kern w:val="0"/>
          <w:sz w:val="32"/>
          <w:szCs w:val="32"/>
          <w:lang w:bidi="ar"/>
        </w:rPr>
        <w:t xml:space="preserve"> 3、农产品产销对接创新</w:t>
      </w:r>
    </w:p>
    <w:p w14:paraId="356AE15C"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 3.1强化信息化建设</w:t>
      </w:r>
    </w:p>
    <w:p w14:paraId="6054680D"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现代信息技术的发展为农产品产销对接提供了良好的发展机遇，但是从目前的发展情况来看，信息化发展程度较低，因此，在今后工作中就需要我们强化信息化建设，通过学习计算机技术、互联网技术、物联网技术等信息化技术，网络销售渠道，利用网络推介本地的各种农特产品，转变过去传统销售模式。</w:t>
      </w:r>
    </w:p>
    <w:p w14:paraId="2128AE90"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3.2提升社会恢复服务能力</w:t>
      </w:r>
    </w:p>
    <w:p w14:paraId="30BD9D1C"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通过农产品产业化服务、生产流通管理服务，提高农产品经营主体的综合经营能力，保证农产品生产和市场需求有效的对接。这就需要在进行农业技术推广过程中针对地区农产品产销对接新形势，为农民群众和生产主体提供农产品标准化生产分级，强化对农产品市场经营知识的培训，保证农产品经营向着品牌化方向发展。同时还要搭建产销对接服务平台，通过多种形式，建立长效稳定的合作关系。</w:t>
      </w:r>
    </w:p>
    <w:p w14:paraId="754109FE"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3.3加大政府政策支持</w:t>
      </w:r>
    </w:p>
    <w:p w14:paraId="5B2958C5" w14:textId="77777777" w:rsidR="00465813" w:rsidRDefault="00465813" w:rsidP="00465813">
      <w:pPr>
        <w:spacing w:line="240"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对于政府来说应该发挥其在政策支持和行政干预等发</w:t>
      </w:r>
      <w:r>
        <w:rPr>
          <w:rFonts w:ascii="仿宋" w:eastAsia="仿宋" w:hAnsi="仿宋" w:cs="仿宋" w:hint="eastAsia"/>
          <w:sz w:val="32"/>
          <w:szCs w:val="32"/>
        </w:rPr>
        <w:lastRenderedPageBreak/>
        <w:t>面的作用，在农产品生产技术和流通技术方面政府要加大财政支持。在农产品产销对接过程中，要制定相应的优惠政策，采用鼓励和积极引导的方式，吸引更多生产者加入到农产品产销对接，促进地区农产品市场进一步向前发展。</w:t>
      </w:r>
    </w:p>
    <w:p w14:paraId="7DDCBEFD" w14:textId="77777777" w:rsidR="009716C0" w:rsidRPr="00465813" w:rsidRDefault="009716C0"/>
    <w:sectPr w:rsidR="009716C0" w:rsidRPr="00465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17C07" w14:textId="77777777" w:rsidR="00A83E7A" w:rsidRDefault="00A83E7A" w:rsidP="00465813">
      <w:r>
        <w:separator/>
      </w:r>
    </w:p>
  </w:endnote>
  <w:endnote w:type="continuationSeparator" w:id="0">
    <w:p w14:paraId="728673A9" w14:textId="77777777" w:rsidR="00A83E7A" w:rsidRDefault="00A83E7A" w:rsidP="0046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9A22E" w14:textId="77777777" w:rsidR="00A83E7A" w:rsidRDefault="00A83E7A" w:rsidP="00465813">
      <w:r>
        <w:separator/>
      </w:r>
    </w:p>
  </w:footnote>
  <w:footnote w:type="continuationSeparator" w:id="0">
    <w:p w14:paraId="53D9409F" w14:textId="77777777" w:rsidR="00A83E7A" w:rsidRDefault="00A83E7A" w:rsidP="00465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C0"/>
    <w:rsid w:val="00465813"/>
    <w:rsid w:val="009716C0"/>
    <w:rsid w:val="00A8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AFE395-E667-4F55-A1C2-09B063B6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81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8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5813"/>
    <w:rPr>
      <w:sz w:val="18"/>
      <w:szCs w:val="18"/>
    </w:rPr>
  </w:style>
  <w:style w:type="paragraph" w:styleId="a5">
    <w:name w:val="footer"/>
    <w:basedOn w:val="a"/>
    <w:link w:val="a6"/>
    <w:uiPriority w:val="99"/>
    <w:unhideWhenUsed/>
    <w:rsid w:val="00465813"/>
    <w:pPr>
      <w:tabs>
        <w:tab w:val="center" w:pos="4153"/>
        <w:tab w:val="right" w:pos="8306"/>
      </w:tabs>
      <w:snapToGrid w:val="0"/>
      <w:jc w:val="left"/>
    </w:pPr>
    <w:rPr>
      <w:sz w:val="18"/>
      <w:szCs w:val="18"/>
    </w:rPr>
  </w:style>
  <w:style w:type="character" w:customStyle="1" w:styleId="a6">
    <w:name w:val="页脚 字符"/>
    <w:basedOn w:val="a0"/>
    <w:link w:val="a5"/>
    <w:uiPriority w:val="99"/>
    <w:rsid w:val="004658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wangzhi</dc:creator>
  <cp:keywords/>
  <dc:description/>
  <cp:lastModifiedBy>wangzhi</cp:lastModifiedBy>
  <cp:revision>2</cp:revision>
  <dcterms:created xsi:type="dcterms:W3CDTF">2019-03-19T03:31:00Z</dcterms:created>
  <dcterms:modified xsi:type="dcterms:W3CDTF">2019-03-19T03:32:00Z</dcterms:modified>
</cp:coreProperties>
</file>